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3F" w:rsidRPr="00E0385E" w:rsidRDefault="00210D3F" w:rsidP="00210D3F">
      <w:pPr>
        <w:spacing w:line="360" w:lineRule="auto"/>
        <w:rPr>
          <w:b/>
        </w:rPr>
      </w:pPr>
      <w:bookmarkStart w:id="0" w:name="_GoBack"/>
      <w:bookmarkEnd w:id="0"/>
      <w:r w:rsidRPr="00E0385E">
        <w:rPr>
          <w:noProof/>
          <w:lang w:eastAsia="en-AU"/>
        </w:rPr>
        <w:drawing>
          <wp:anchor distT="0" distB="0" distL="114300" distR="114300" simplePos="0" relativeHeight="251659264" behindDoc="0" locked="0" layoutInCell="1" allowOverlap="1" wp14:anchorId="2571F036" wp14:editId="1F190F2D">
            <wp:simplePos x="3209925" y="180975"/>
            <wp:positionH relativeFrom="margin">
              <wp:align>center</wp:align>
            </wp:positionH>
            <wp:positionV relativeFrom="margin">
              <wp:align>top</wp:align>
            </wp:positionV>
            <wp:extent cx="1143000" cy="773430"/>
            <wp:effectExtent l="0" t="0" r="0" b="7620"/>
            <wp:wrapSquare wrapText="bothSides"/>
            <wp:docPr id="2" name="Picture 2"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NOTES\LOCAL\CWEALTH.TIF"/>
                    <pic:cNvPicPr>
                      <a:picLocks noChangeAspect="1" noChangeArrowheads="1"/>
                    </pic:cNvPicPr>
                  </pic:nvPicPr>
                  <pic:blipFill>
                    <a:blip r:link="rId6" cstate="print"/>
                    <a:srcRect/>
                    <a:stretch>
                      <a:fillRect/>
                    </a:stretch>
                  </pic:blipFill>
                  <pic:spPr bwMode="auto">
                    <a:xfrm>
                      <a:off x="0" y="0"/>
                      <a:ext cx="1143000" cy="773430"/>
                    </a:xfrm>
                    <a:prstGeom prst="rect">
                      <a:avLst/>
                    </a:prstGeom>
                    <a:noFill/>
                    <a:ln w="9525">
                      <a:noFill/>
                      <a:miter lim="800000"/>
                      <a:headEnd/>
                      <a:tailEnd/>
                    </a:ln>
                  </pic:spPr>
                </pic:pic>
              </a:graphicData>
            </a:graphic>
          </wp:anchor>
        </w:drawing>
      </w:r>
    </w:p>
    <w:p w:rsidR="00210D3F" w:rsidRPr="00E0385E" w:rsidRDefault="00210D3F" w:rsidP="00210D3F">
      <w:pPr>
        <w:jc w:val="center"/>
        <w:rPr>
          <w:b/>
        </w:rPr>
      </w:pPr>
    </w:p>
    <w:p w:rsidR="00210D3F" w:rsidRPr="00E0385E" w:rsidRDefault="00210D3F" w:rsidP="00210D3F">
      <w:pPr>
        <w:jc w:val="center"/>
        <w:rPr>
          <w:b/>
        </w:rPr>
      </w:pPr>
    </w:p>
    <w:p w:rsidR="00210D3F" w:rsidRPr="00E0385E" w:rsidRDefault="00210D3F" w:rsidP="00210D3F">
      <w:pPr>
        <w:jc w:val="center"/>
        <w:rPr>
          <w:b/>
        </w:rPr>
      </w:pPr>
    </w:p>
    <w:p w:rsidR="00210D3F" w:rsidRPr="00E0385E" w:rsidRDefault="00210D3F" w:rsidP="00210D3F">
      <w:pPr>
        <w:jc w:val="center"/>
        <w:rPr>
          <w:b/>
        </w:rPr>
      </w:pPr>
    </w:p>
    <w:p w:rsidR="00210D3F" w:rsidRPr="00E0385E" w:rsidRDefault="00210D3F" w:rsidP="00210D3F">
      <w:pPr>
        <w:jc w:val="center"/>
        <w:rPr>
          <w:b/>
        </w:rPr>
      </w:pPr>
      <w:r w:rsidRPr="00E0385E">
        <w:rPr>
          <w:b/>
        </w:rPr>
        <w:t>Australian High Commission</w:t>
      </w:r>
    </w:p>
    <w:p w:rsidR="00210D3F" w:rsidRPr="00E0385E" w:rsidRDefault="00210D3F" w:rsidP="00210D3F">
      <w:pPr>
        <w:jc w:val="center"/>
      </w:pPr>
      <w:r w:rsidRPr="00E0385E">
        <w:rPr>
          <w:b/>
        </w:rPr>
        <w:t>Colombo</w:t>
      </w:r>
    </w:p>
    <w:p w:rsidR="00210D3F" w:rsidRPr="00E0385E" w:rsidRDefault="00210D3F" w:rsidP="00210D3F">
      <w:pPr>
        <w:spacing w:line="360" w:lineRule="auto"/>
        <w:jc w:val="center"/>
      </w:pPr>
      <w:r w:rsidRPr="00E0385E">
        <w:tab/>
      </w:r>
      <w:r w:rsidRPr="00E0385E">
        <w:tab/>
      </w:r>
      <w:r w:rsidRPr="00E0385E">
        <w:tab/>
      </w:r>
      <w:r w:rsidRPr="00E0385E">
        <w:tab/>
      </w:r>
    </w:p>
    <w:p w:rsidR="00210D3F" w:rsidRPr="00E0385E" w:rsidRDefault="00210D3F" w:rsidP="00210D3F">
      <w:pPr>
        <w:spacing w:line="360" w:lineRule="auto"/>
        <w:jc w:val="right"/>
        <w:rPr>
          <w:b/>
        </w:rPr>
      </w:pPr>
    </w:p>
    <w:p w:rsidR="00210D3F" w:rsidRPr="00E0385E" w:rsidRDefault="00210D3F" w:rsidP="00210D3F">
      <w:pPr>
        <w:spacing w:line="360" w:lineRule="auto"/>
        <w:jc w:val="right"/>
        <w:rPr>
          <w:b/>
        </w:rPr>
      </w:pPr>
      <w:r w:rsidRPr="00E0385E">
        <w:rPr>
          <w:b/>
        </w:rPr>
        <w:t>25 July 2017</w:t>
      </w:r>
    </w:p>
    <w:p w:rsidR="00210D3F" w:rsidRPr="00E0385E" w:rsidRDefault="00210D3F" w:rsidP="00210D3F">
      <w:pPr>
        <w:spacing w:line="360" w:lineRule="auto"/>
        <w:jc w:val="center"/>
        <w:rPr>
          <w:b/>
        </w:rPr>
      </w:pPr>
      <w:r w:rsidRPr="00E0385E">
        <w:rPr>
          <w:b/>
        </w:rPr>
        <w:tab/>
      </w:r>
    </w:p>
    <w:p w:rsidR="00210D3F" w:rsidRPr="00E0385E" w:rsidRDefault="00210D3F" w:rsidP="00210D3F">
      <w:pPr>
        <w:spacing w:line="360" w:lineRule="auto"/>
        <w:jc w:val="center"/>
        <w:rPr>
          <w:b/>
        </w:rPr>
      </w:pPr>
      <w:r w:rsidRPr="00E0385E">
        <w:rPr>
          <w:b/>
        </w:rPr>
        <w:t xml:space="preserve">Statement on </w:t>
      </w:r>
      <w:r w:rsidR="006F06C3" w:rsidRPr="00E0385E">
        <w:rPr>
          <w:b/>
        </w:rPr>
        <w:t>developments in Maldives</w:t>
      </w:r>
    </w:p>
    <w:p w:rsidR="00210D3F" w:rsidRPr="00E0385E" w:rsidRDefault="00210D3F" w:rsidP="00210D3F"/>
    <w:p w:rsidR="00210D3F" w:rsidRPr="00E0385E" w:rsidRDefault="00210D3F" w:rsidP="00210D3F">
      <w:r w:rsidRPr="00E0385E">
        <w:t>The Australian High Commission is increasingly concerned by recent actions that the Government of Maldives has taken that undermine democracy and democratic institutions in Maldives.</w:t>
      </w:r>
    </w:p>
    <w:p w:rsidR="00210D3F" w:rsidRPr="00E0385E" w:rsidRDefault="00210D3F" w:rsidP="00210D3F"/>
    <w:p w:rsidR="00210D3F" w:rsidRPr="00E0385E" w:rsidRDefault="00210D3F" w:rsidP="00210D3F">
      <w:r w:rsidRPr="00E0385E">
        <w:t>Legitimate opposition remains a vital component of a healthy democracy, and it is essential that the freedoms of assembly and expression are granted to all.</w:t>
      </w:r>
    </w:p>
    <w:p w:rsidR="00210D3F" w:rsidRPr="00E0385E" w:rsidRDefault="00210D3F" w:rsidP="00210D3F"/>
    <w:p w:rsidR="00210D3F" w:rsidRPr="00E0385E" w:rsidRDefault="00210D3F" w:rsidP="00210D3F">
      <w:r w:rsidRPr="00E0385E">
        <w:t>We urge the President and Government of Maldives to take immediate steps to ensure that the authority and independence of Parliament and the freedoms and rights of its members are restored, and to safeguard the checks and balances which are essential for democracy to flourish.</w:t>
      </w:r>
    </w:p>
    <w:p w:rsidR="00210D3F" w:rsidRPr="00E0385E" w:rsidRDefault="00210D3F" w:rsidP="00210D3F"/>
    <w:p w:rsidR="00210D3F" w:rsidRPr="00E0385E" w:rsidRDefault="00210D3F" w:rsidP="00210D3F"/>
    <w:p w:rsidR="00210D3F" w:rsidRPr="00E0385E" w:rsidRDefault="00210D3F" w:rsidP="00210D3F">
      <w:pPr>
        <w:spacing w:line="360" w:lineRule="auto"/>
      </w:pPr>
    </w:p>
    <w:p w:rsidR="00210D3F" w:rsidRPr="00E0385E" w:rsidRDefault="00210D3F" w:rsidP="00210D3F">
      <w:pPr>
        <w:spacing w:line="360" w:lineRule="auto"/>
      </w:pPr>
    </w:p>
    <w:p w:rsidR="00210D3F" w:rsidRPr="00E0385E" w:rsidRDefault="00210D3F" w:rsidP="00210D3F">
      <w:pPr>
        <w:spacing w:line="360" w:lineRule="auto"/>
      </w:pPr>
    </w:p>
    <w:p w:rsidR="00210D3F" w:rsidRPr="00E0385E" w:rsidRDefault="00210D3F" w:rsidP="00210D3F">
      <w:pPr>
        <w:spacing w:line="360" w:lineRule="auto"/>
      </w:pPr>
    </w:p>
    <w:p w:rsidR="007201D8" w:rsidRPr="00E0385E" w:rsidRDefault="007201D8"/>
    <w:sectPr w:rsidR="007201D8" w:rsidRPr="00E0385E" w:rsidSect="00D8570C">
      <w:footerReference w:type="default" r:id="rId7"/>
      <w:pgSz w:w="11906" w:h="16838"/>
      <w:pgMar w:top="284"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A2" w:rsidRDefault="00E0385E">
      <w:r>
        <w:separator/>
      </w:r>
    </w:p>
  </w:endnote>
  <w:endnote w:type="continuationSeparator" w:id="0">
    <w:p w:rsidR="00A759A2" w:rsidRDefault="00E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C" w:rsidRDefault="00B12CA5">
    <w:pPr>
      <w:pStyle w:val="Footer"/>
      <w:jc w:val="right"/>
    </w:pPr>
  </w:p>
  <w:p w:rsidR="00D8570C" w:rsidRDefault="00B1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A2" w:rsidRDefault="00E0385E">
      <w:r>
        <w:separator/>
      </w:r>
    </w:p>
  </w:footnote>
  <w:footnote w:type="continuationSeparator" w:id="0">
    <w:p w:rsidR="00A759A2" w:rsidRDefault="00E0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3F"/>
    <w:rsid w:val="00210D3F"/>
    <w:rsid w:val="00401312"/>
    <w:rsid w:val="006F06C3"/>
    <w:rsid w:val="007201D8"/>
    <w:rsid w:val="00A759A2"/>
    <w:rsid w:val="00AB5459"/>
    <w:rsid w:val="00B12CA5"/>
    <w:rsid w:val="00E03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AB2C9-1243-4C83-A3C2-05488D8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0D3F"/>
    <w:pPr>
      <w:tabs>
        <w:tab w:val="center" w:pos="4513"/>
        <w:tab w:val="right" w:pos="9026"/>
      </w:tabs>
    </w:pPr>
  </w:style>
  <w:style w:type="character" w:customStyle="1" w:styleId="FooterChar">
    <w:name w:val="Footer Char"/>
    <w:basedOn w:val="DefaultParagraphFont"/>
    <w:link w:val="Footer"/>
    <w:uiPriority w:val="99"/>
    <w:rsid w:val="00210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p:\TEMPLATES\NOTES\LOCAL\CWEALTH.T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Nicholas</dc:creator>
  <cp:keywords/>
  <dc:description/>
  <cp:lastModifiedBy>Karunaratne, Sonali</cp:lastModifiedBy>
  <cp:revision>2</cp:revision>
  <dcterms:created xsi:type="dcterms:W3CDTF">2017-07-26T04:53:00Z</dcterms:created>
  <dcterms:modified xsi:type="dcterms:W3CDTF">2017-07-26T04:53:00Z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3910e633-024d-447d-8269-dda1af07c503</vt:lpwstr>
  </property>
  <property fmtid="{D5CDD505-2E9C-101B-9397-08002B2CF9AE}" pid="3" name="SEC">
    <vt:lpwstr>UNCLASSIFIED</vt:lpwstr>
  </property>
  <property fmtid="{D5CDD505-2E9C-101B-9397-08002B2CF9AE}" pid="4" name="DLM">
    <vt:lpwstr>No DLM</vt:lpwstr>
  </property>
</Properties>
</file>